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01" w:rsidRPr="003D2701" w:rsidRDefault="003D2701" w:rsidP="003D2701">
      <w:pPr>
        <w:shd w:val="clear" w:color="auto" w:fill="FFFFFF"/>
        <w:spacing w:after="195" w:line="435" w:lineRule="atLeast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</w:pPr>
      <w:r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 xml:space="preserve">Регламент </w:t>
      </w: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внедорожного соревнования,</w:t>
      </w: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br/>
      </w:r>
      <w:proofErr w:type="spellStart"/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трофи</w:t>
      </w:r>
      <w:proofErr w:type="spellEnd"/>
      <w:r w:rsidR="00476FEE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 xml:space="preserve"> </w:t>
      </w:r>
      <w:r w:rsidR="00476FEE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val="en-US" w:eastAsia="ru-RU"/>
        </w:rPr>
        <w:t>GPS</w:t>
      </w:r>
      <w:r w:rsidR="00476FEE" w:rsidRPr="00900873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 xml:space="preserve"> </w:t>
      </w: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ориентирование</w:t>
      </w:r>
      <w:r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 xml:space="preserve"> с элементами КВЕСТА</w:t>
      </w: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 xml:space="preserve"> «</w:t>
      </w:r>
      <w:r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Ёлки - Палки»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Место проведения м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ероприятия: Московская область</w:t>
      </w:r>
    </w:p>
    <w:p w:rsidR="003D2701" w:rsidRPr="003D2701" w:rsidRDefault="003D2701" w:rsidP="003D2701">
      <w:pPr>
        <w:shd w:val="clear" w:color="auto" w:fill="FFFFFF"/>
        <w:spacing w:after="195" w:line="435" w:lineRule="atLeast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</w:pP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1. Основные положения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1.1. Настоящие Правила являются основным документом, регламентирующим порядок проведения соревнований.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1.2. Организатор соревнования: 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Российский региональный внедорожный клуб «Леший»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1.3. Контакты с участниками осуществляет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</w:r>
      <w:proofErr w:type="spell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Базанов</w:t>
      </w:r>
      <w:proofErr w:type="spell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Денис тел.: 8-910-403-53-29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  <w:t>Леонов Алексей тел.: 8-916-005-39-40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1.4. Официальные лица:</w:t>
      </w:r>
      <w:proofErr w:type="gram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  <w:t>-</w:t>
      </w:r>
      <w:proofErr w:type="gram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руководитель соревнования: </w:t>
      </w:r>
      <w:proofErr w:type="spell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Базанов</w:t>
      </w:r>
      <w:proofErr w:type="spell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Денис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;</w:t>
      </w:r>
      <w:proofErr w:type="gram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  <w:t>-</w:t>
      </w:r>
      <w:proofErr w:type="gram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главный судья: Леонов Алексей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;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  <w:t>-технический комиссар: Сладков Олег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;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1.5. Целью соревнов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ания является пропаганда спорта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, здорового образа жизни, а так же хорошего настроения и интересно проведенные выходные.</w:t>
      </w:r>
    </w:p>
    <w:p w:rsidR="003D2701" w:rsidRPr="003D2701" w:rsidRDefault="003D2701" w:rsidP="003D2701">
      <w:pPr>
        <w:shd w:val="clear" w:color="auto" w:fill="FFFFFF"/>
        <w:spacing w:after="195" w:line="435" w:lineRule="atLeast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</w:pP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2. Сроки. Программа Соревнования.</w:t>
      </w:r>
    </w:p>
    <w:p w:rsidR="00C34339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2.1. Соревнование проводится 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24 Декабря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2016 года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</w:r>
    </w:p>
    <w:p w:rsidR="00C34339" w:rsidRDefault="004C33D7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) </w:t>
      </w:r>
      <w:r w:rsid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Р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егистрация</w:t>
      </w:r>
      <w:r w:rsid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участников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</w:t>
      </w:r>
      <w:r w:rsid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8.00 – 10.00;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</w:r>
    </w:p>
    <w:p w:rsidR="00C34339" w:rsidRDefault="004C33D7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2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) </w:t>
      </w:r>
      <w:r w:rsid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Тех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.</w:t>
      </w:r>
      <w:r w:rsid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Комиссия 10.00-10.25;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</w:r>
    </w:p>
    <w:p w:rsidR="00C34339" w:rsidRDefault="004C33D7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3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)</w:t>
      </w:r>
      <w:r w:rsid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Брифинг, реклама спонсоров 10.30 – 10.55;</w:t>
      </w:r>
      <w:r w:rsid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</w:r>
    </w:p>
    <w:p w:rsidR="00755304" w:rsidRDefault="004C33D7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4</w:t>
      </w:r>
      <w:r w:rsid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) Общий старт 11.00</w:t>
      </w:r>
      <w:r w:rsid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Отведенный лимит на взятие всех точек 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2.5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час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а.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Остановка секундомера будет производит</w:t>
      </w:r>
      <w:r w:rsidR="00C34339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ь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ся </w:t>
      </w:r>
      <w:r w:rsidR="00C34339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24 декабря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2016 г., в 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13.30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для</w:t>
      </w:r>
      <w:proofErr w:type="gramStart"/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</w:t>
      </w:r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В</w:t>
      </w:r>
      <w:proofErr w:type="gramEnd"/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сех.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</w:r>
    </w:p>
    <w:p w:rsidR="00755304" w:rsidRDefault="004C33D7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lastRenderedPageBreak/>
        <w:t>5</w:t>
      </w:r>
      <w:r w:rsidR="00C34339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)</w:t>
      </w:r>
      <w:r w:rsidR="00755304" w:rsidRP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Квестовая</w:t>
      </w:r>
      <w:proofErr w:type="spellEnd"/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часть мероприятия 14.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0</w:t>
      </w:r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0 – 1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4</w:t>
      </w:r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.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3</w:t>
      </w:r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0;</w:t>
      </w:r>
    </w:p>
    <w:p w:rsidR="00755304" w:rsidRDefault="004C33D7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6</w:t>
      </w:r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) </w:t>
      </w:r>
      <w:r w:rsidR="00755304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Подсчет результатов с </w:t>
      </w:r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4</w:t>
      </w:r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.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3</w:t>
      </w:r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0</w:t>
      </w:r>
      <w:r w:rsidR="00755304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до 1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5</w:t>
      </w:r>
      <w:r w:rsidR="00755304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: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3</w:t>
      </w:r>
      <w:r w:rsidR="00755304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0</w:t>
      </w:r>
    </w:p>
    <w:p w:rsidR="00755304" w:rsidRDefault="004C33D7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7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) Награждение 1</w:t>
      </w:r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6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.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0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0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</w:r>
    </w:p>
    <w:p w:rsidR="003D2701" w:rsidRPr="003D2701" w:rsidRDefault="004C33D7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8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) Эвакуация не вернувшихся в базовый лагерь соревнования будет </w:t>
      </w:r>
      <w:proofErr w:type="gramStart"/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производится</w:t>
      </w:r>
      <w:proofErr w:type="gramEnd"/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с 1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3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:</w:t>
      </w:r>
      <w:r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3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0, </w:t>
      </w:r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24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</w:t>
      </w:r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декабря</w:t>
      </w:r>
      <w:r w:rsidR="003D2701"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2016 года</w:t>
      </w:r>
    </w:p>
    <w:p w:rsidR="003D2701" w:rsidRPr="003D2701" w:rsidRDefault="003D2701" w:rsidP="003D2701">
      <w:pPr>
        <w:shd w:val="clear" w:color="auto" w:fill="FFFFFF"/>
        <w:spacing w:after="195" w:line="435" w:lineRule="atLeast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</w:pP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3.Формат соревнования.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3.1. Фо</w:t>
      </w:r>
      <w:r w:rsidR="001A672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рмат соревнования — </w:t>
      </w:r>
      <w:proofErr w:type="spellStart"/>
      <w:r w:rsidR="001A672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трофи</w:t>
      </w:r>
      <w:proofErr w:type="spell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GPS ориентирование на территории лесного массива</w:t>
      </w:r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, с последующим </w:t>
      </w:r>
      <w:proofErr w:type="spellStart"/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квест</w:t>
      </w:r>
      <w:proofErr w:type="spellEnd"/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заданием</w:t>
      </w:r>
      <w:r w:rsidR="001A672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для участия</w:t>
      </w:r>
      <w:proofErr w:type="gramStart"/>
      <w:r w:rsidR="001A672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В</w:t>
      </w:r>
      <w:proofErr w:type="gramEnd"/>
      <w:r w:rsidR="001A672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сей семьёй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3.2. Доказательством явки на КП является фото-фиксация. Номера КП нанесены в основном на стволах деревьев, </w:t>
      </w:r>
      <w:proofErr w:type="gram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ж/б</w:t>
      </w:r>
      <w:proofErr w:type="gram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конструкциях сооружений, прочих объектах расположенных на местности. Представляют собой списком GPS-координат. Выдаются перед стартом, после брифинга.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3.3. и одного из членов экипажа на фоне кузова автомобиля, так чтобы одной точкой (рука, нога) тело касалось кузова </w:t>
      </w:r>
      <w:proofErr w:type="gram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автомобиля</w:t>
      </w:r>
      <w:proofErr w:type="gram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а другой точкой (рука) номера КП, при этом бортовой номер с логотипом соревнования «</w:t>
      </w:r>
      <w:r w:rsidR="00755304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ЁЛКИ - ПАЛКИ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» должен попадать в кадр.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3.4. При фото-фиксации запрещено открывать двери, капот, держатели </w:t>
      </w:r>
      <w:proofErr w:type="spellStart"/>
      <w:proofErr w:type="gram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доп</w:t>
      </w:r>
      <w:proofErr w:type="spellEnd"/>
      <w:proofErr w:type="gram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оборудования, кронштейны запасного колеса, лебедки, прочие детали и агрегаты, снимать с автомобиля детали, прочие элементы и части кузова и проводить всякие операции сокращающие дистанцию от автомобиля до КП. При нарушении этого правила экипаж будет дисквалифицирован, а результаты </w:t>
      </w:r>
      <w:proofErr w:type="spell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анулированы</w:t>
      </w:r>
      <w:proofErr w:type="spell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.</w:t>
      </w:r>
    </w:p>
    <w:p w:rsidR="003D2701" w:rsidRPr="003D2701" w:rsidRDefault="003D2701" w:rsidP="003D2701">
      <w:pPr>
        <w:shd w:val="clear" w:color="auto" w:fill="FFFFFF"/>
        <w:spacing w:after="195" w:line="435" w:lineRule="atLeast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</w:pP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4. Требования к участникам, командам, группам тех. поддержки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4.1. Участник соревнования – юридическое или физическое лицо, заявившее к участию одного или несколько водителей.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Команда – Коллектив, состоящий из водителя и штурмана, возможно наличие в команде одного водителя.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4.2. Все члены команды должны быть не моложе 18 лет.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4.3. Для участия в соревнование участнику необходимо заполнить Заявочный бланк и оплатить стартовый взнос. Стартовый взнос вносится до окончания регистрации участников.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lastRenderedPageBreak/>
        <w:t>4.4. Ответственность за несовершеннолетних детей, находящихся в экипаже или базовом лагере, полностью возлагается на их опекунов.</w:t>
      </w:r>
    </w:p>
    <w:p w:rsidR="003D2701" w:rsidRPr="003D2701" w:rsidRDefault="003D2701" w:rsidP="003D2701">
      <w:pPr>
        <w:shd w:val="clear" w:color="auto" w:fill="FFFFFF"/>
        <w:spacing w:after="195" w:line="435" w:lineRule="atLeast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</w:pP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5. Разделение автомобилей по классам.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5.</w:t>
      </w:r>
      <w:r w:rsidR="001A672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. «</w:t>
      </w:r>
      <w:r w:rsidR="001A672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СВОБОДНАЯ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» — автомобили категории «В»</w:t>
      </w:r>
      <w:r w:rsidR="001A672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с колёсной базой 4х4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, с резиной категории</w:t>
      </w:r>
      <w:r w:rsidR="001A672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АТ, 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МТ</w:t>
      </w:r>
      <w:r w:rsidR="001A672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,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XT до 33 дюймов </w:t>
      </w:r>
      <w:proofErr w:type="spell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влючительно</w:t>
      </w:r>
      <w:proofErr w:type="spell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За каждый последующий дюйм в резине — </w:t>
      </w:r>
      <w:proofErr w:type="spell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пенализация</w:t>
      </w:r>
      <w:proofErr w:type="spell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15 минут. Допустимая масса от 801 до 3500 кг.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  <w:t>Допускается установка «</w:t>
      </w:r>
      <w:proofErr w:type="spell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шноркеля</w:t>
      </w:r>
      <w:proofErr w:type="spell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» и силового обвеса (бампер, пороги). Запрещено частичное или полное удаление элементов кузова за исключением резки колесных арок, дверей, </w:t>
      </w:r>
      <w:r w:rsidR="004C33D7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порогов.</w:t>
      </w:r>
      <w:r w:rsidR="004C33D7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  <w:t>Допускается применение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механических лебедок и прочих приспособлений.</w:t>
      </w:r>
    </w:p>
    <w:p w:rsidR="003D2701" w:rsidRPr="003D2701" w:rsidRDefault="003D2701" w:rsidP="003D2701">
      <w:pPr>
        <w:shd w:val="clear" w:color="auto" w:fill="FFFFFF"/>
        <w:spacing w:after="195" w:line="435" w:lineRule="atLeast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</w:pP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6. Заявка на участие.</w:t>
      </w:r>
    </w:p>
    <w:p w:rsidR="003D2701" w:rsidRPr="003D2701" w:rsidRDefault="003D2701" w:rsidP="003D270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6.1. Любое лицо, желающее принять участие в соревновании, должно направить в оргкомитет на адрес электронной почты </w:t>
      </w:r>
      <w:hyperlink r:id="rId5" w:history="1">
        <w:r w:rsidRPr="003D2701">
          <w:rPr>
            <w:rFonts w:ascii="inherit" w:eastAsia="Times New Roman" w:hAnsi="inherit" w:cs="Times New Roman"/>
            <w:color w:val="1982D1"/>
            <w:sz w:val="23"/>
            <w:szCs w:val="23"/>
            <w:bdr w:val="none" w:sz="0" w:space="0" w:color="auto" w:frame="1"/>
            <w:lang w:eastAsia="ru-RU"/>
          </w:rPr>
          <w:t>leshiy4wd@mail.ru</w:t>
        </w:r>
      </w:hyperlink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 свою заявку в форме специального ЗАЯВОЧНОГО БЛАНКА.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Заявочный бланк на участие должен быть заполнен полностью и надлежащим образом.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6.2. Поставив свою подпись на официальном Заявочном бланке, участник так же, как и все другие члены экипажа подчиняется положениям настоящего регламента, общей дисциплине и порядкам и </w:t>
      </w:r>
      <w:proofErr w:type="gram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требованиям</w:t>
      </w:r>
      <w:proofErr w:type="gram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установленным организатором, а также ПДД, действующим на территории Российской Федерации.</w:t>
      </w:r>
    </w:p>
    <w:p w:rsidR="003D2701" w:rsidRPr="003D2701" w:rsidRDefault="003D2701" w:rsidP="003D2701">
      <w:pPr>
        <w:shd w:val="clear" w:color="auto" w:fill="FFFFFF"/>
        <w:spacing w:after="195" w:line="435" w:lineRule="atLeast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</w:pP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7. Заявочный взнос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7.1. За участие в соревновании, устанавливается обязательный заявочный взнос.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 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7.2.Предварительный взнос: </w:t>
      </w:r>
      <w:r w:rsidR="001A672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</w:t>
      </w:r>
      <w:r w:rsidR="004C33D7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0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00 рублей с экипажа до </w:t>
      </w:r>
      <w:r w:rsidR="001A672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22 декабря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2016 года. Взнос оплачивается непосредственно в день регистрации, достаточно прислать заявочный бланк на почту организаторов.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7.3.Заявочный взнос без наличия в истор</w:t>
      </w:r>
      <w:proofErr w:type="gram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ии у о</w:t>
      </w:r>
      <w:proofErr w:type="gram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рганизатора предварительного бланка, оплачиваетс</w:t>
      </w:r>
      <w:r w:rsidR="0004155B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я в день проведения мероприятия-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то есть в момент регистрации. Взнос при этом будет составлять </w:t>
      </w:r>
      <w:r w:rsidR="004C33D7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15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00 руб.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7.4. Скидка по клубной карте «Леший » составляет 500 руб. от стартового взноса.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lastRenderedPageBreak/>
        <w:t>7.2. Организаторы оставляют за собой право ограничить общее количество участников.</w:t>
      </w:r>
    </w:p>
    <w:p w:rsidR="003D2701" w:rsidRPr="003D2701" w:rsidRDefault="003D2701" w:rsidP="003D2701">
      <w:pPr>
        <w:shd w:val="clear" w:color="auto" w:fill="FFFFFF"/>
        <w:spacing w:after="195" w:line="435" w:lineRule="atLeast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</w:pP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8. Ответственность организаторов и участников.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8.1. Организатор несет ответственность за период проведения спортивной части соревнования.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8.2. Организатор не несет материальной, юридической и моральной ответственности перед участниками и третьими лицами за ущерб, причиненный им в</w:t>
      </w:r>
      <w:r w:rsidR="00900873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ходе соревнования</w:t>
      </w:r>
      <w:proofErr w:type="gramStart"/>
      <w:r w:rsidR="00900873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.</w:t>
      </w:r>
      <w:proofErr w:type="gramEnd"/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8.3. Своей подписью в Заявочном бланке участник отказывается от предъявления претензий организаторам в случае повреждения имущества, здоровья или других последствий дорожно </w:t>
      </w:r>
      <w:proofErr w:type="gram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-т</w:t>
      </w:r>
      <w:proofErr w:type="gram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ранспортного происшествия.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8.4. Все лица, причастные к соревнованию, обязаны с момента начала регистрации до окончания награждения не допускать поступков, дискредитирующих организаторов мероприятия.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8.5.Запрещается на время проведения мероприятия создавать на территории условия либо прямые опасные деяния для своей жизни и </w:t>
      </w:r>
      <w:proofErr w:type="gram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здоровья</w:t>
      </w:r>
      <w:proofErr w:type="gram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а так же окружающих.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8.6. ЗАПРЕЩЕНО: </w:t>
      </w:r>
      <w:proofErr w:type="gramStart"/>
      <w:r w:rsidR="0004155B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Р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аспитие алкогольных напитков</w:t>
      </w:r>
      <w:r w:rsidR="0004155B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пилотам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, розлив горюче-смазочных материалов на грунт и в водоемы, использование лебедки без «</w:t>
      </w:r>
      <w:proofErr w:type="spell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корозащиты</w:t>
      </w:r>
      <w:proofErr w:type="spell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», рубка живых кустарника и деревьев, разведение костров в неположенном месте, оставление костров не потушенными, оставление технического и бытового мусора, стрельба из любого ствольного либо без ствольного огнестрельного, луков, арбалетов, газового, прочего метательного, летального оружия на территории проведения мероприятия.</w:t>
      </w:r>
      <w:proofErr w:type="gramEnd"/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8.7. Нарушители правопорядка и правил данного регламента будут переданы службой безопасности работающей на территории проведения мероприятия или органам правопорядка.</w:t>
      </w:r>
    </w:p>
    <w:p w:rsidR="003D2701" w:rsidRPr="003D2701" w:rsidRDefault="003D2701" w:rsidP="003D2701">
      <w:pPr>
        <w:shd w:val="clear" w:color="auto" w:fill="FFFFFF"/>
        <w:spacing w:after="195" w:line="435" w:lineRule="atLeast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</w:pP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9. Закрытый парк. Передвижение по территории соревнований.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9.1. До начала соревнования, во время тех. комиссии и административных проверок, а также после прохождения всех секций автомобили участников должны находиться в закрытом парке.</w:t>
      </w:r>
    </w:p>
    <w:p w:rsidR="003D2701" w:rsidRPr="003D2701" w:rsidRDefault="003D2701" w:rsidP="003D2701">
      <w:pPr>
        <w:shd w:val="clear" w:color="auto" w:fill="FFFFFF"/>
        <w:spacing w:after="195" w:line="435" w:lineRule="atLeast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</w:pP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10.Награждение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10.1. Награждение проводится после остановки секундомера, окончания лимита времени, подведения общих итогов и подсчета </w:t>
      </w:r>
      <w:proofErr w:type="gram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количества</w:t>
      </w:r>
      <w:proofErr w:type="gram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взятых 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lastRenderedPageBreak/>
        <w:t xml:space="preserve">КП каждым экипажем. Экипаж обязан после финиша в установленном заранее месте предоставить судьям информацию со средств фото-фиксации, на которых запечатлены факты нахождения экипажа на КП. Победителем считается </w:t>
      </w:r>
      <w:proofErr w:type="gramStart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экипаж</w:t>
      </w:r>
      <w:proofErr w:type="gram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 побывавший в наибольшем количестве КП, собравший наибольшее количество КП в заранее известных GPS-координатах</w:t>
      </w:r>
      <w:r w:rsidR="0004155B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, а также, самый быстрый экипаж по времени в ориентировании и </w:t>
      </w:r>
      <w:r w:rsidR="00007DC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участии в </w:t>
      </w:r>
      <w:proofErr w:type="spellStart"/>
      <w:r w:rsidR="00007DC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квесте</w:t>
      </w:r>
      <w:proofErr w:type="spellEnd"/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10.2. Награждение производится непосредственно во время оглашения результатов по списку, с последнего места к первому, в каждой зачетной категории отдельно. В</w:t>
      </w:r>
      <w:r w:rsidR="00007DC5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 xml:space="preserve">сего 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три призовых места.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10.3. Организатор награждает каждый экипаж памятной грамотой, а победителей медалью и кубком, а так же подарками от наших партнеров.</w:t>
      </w:r>
    </w:p>
    <w:p w:rsidR="003D2701" w:rsidRPr="003D2701" w:rsidRDefault="003D2701" w:rsidP="003D2701">
      <w:pPr>
        <w:shd w:val="clear" w:color="auto" w:fill="FFFFFF"/>
        <w:spacing w:after="195" w:line="435" w:lineRule="atLeast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</w:pP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11. РЕКЛАМА.</w:t>
      </w:r>
    </w:p>
    <w:p w:rsidR="003D2701" w:rsidRPr="003D2701" w:rsidRDefault="003D2701" w:rsidP="003D2701">
      <w:pPr>
        <w:shd w:val="clear" w:color="auto" w:fill="FFFFFF"/>
        <w:spacing w:after="0" w:line="435" w:lineRule="atLeast"/>
        <w:textAlignment w:val="baseline"/>
        <w:outlineLvl w:val="1"/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</w:pPr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11.1. По вопросу размещения рекламы просим присылать информацию на адрес электронной почты: </w:t>
      </w:r>
      <w:hyperlink r:id="rId6" w:history="1">
        <w:r w:rsidRPr="003D2701">
          <w:rPr>
            <w:rFonts w:ascii="inherit" w:eastAsia="Times New Roman" w:hAnsi="inherit" w:cs="Times New Roman"/>
            <w:b/>
            <w:bCs/>
            <w:color w:val="0000FF"/>
            <w:sz w:val="45"/>
            <w:szCs w:val="45"/>
            <w:bdr w:val="none" w:sz="0" w:space="0" w:color="auto" w:frame="1"/>
            <w:lang w:eastAsia="ru-RU"/>
          </w:rPr>
          <w:t>leshiy4wd@mail.ru</w:t>
        </w:r>
      </w:hyperlink>
      <w:r w:rsidRPr="003D2701">
        <w:rPr>
          <w:rFonts w:ascii="Open Sans Condensed" w:eastAsia="Times New Roman" w:hAnsi="Open Sans Condensed" w:cs="Times New Roman"/>
          <w:b/>
          <w:bCs/>
          <w:color w:val="009933"/>
          <w:sz w:val="36"/>
          <w:szCs w:val="36"/>
          <w:lang w:eastAsia="ru-RU"/>
        </w:rPr>
        <w:t>  Прием заявок на размещение рекламы связанных с данным мероприятием осуществляется не позже чем за одну неделю до начала мероприятия.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12.Контакты</w:t>
      </w:r>
    </w:p>
    <w:p w:rsidR="003D2701" w:rsidRPr="003D2701" w:rsidRDefault="003D2701" w:rsidP="003D2701">
      <w:pPr>
        <w:shd w:val="clear" w:color="auto" w:fill="FFFFFF"/>
        <w:spacing w:after="39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ДЕНИС 8-910-403-53-29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  <w:t>АЛЕКСЕЙ 8-916-005-39-40</w:t>
      </w:r>
    </w:p>
    <w:p w:rsidR="003D2701" w:rsidRPr="003D2701" w:rsidRDefault="003D2701" w:rsidP="003D270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</w:pP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t>12.1.Подробности, контакты, анонсы, отчеты и хроники по данному мероприятию Вы можете отслеживать на ресурсах внедорожного клуба «Леший»</w:t>
      </w:r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</w:r>
      <w:hyperlink r:id="rId7" w:history="1">
        <w:r w:rsidRPr="003D2701">
          <w:rPr>
            <w:rFonts w:ascii="inherit" w:eastAsia="Times New Roman" w:hAnsi="inherit" w:cs="Times New Roman"/>
            <w:color w:val="1982D1"/>
            <w:sz w:val="23"/>
            <w:szCs w:val="23"/>
            <w:bdr w:val="none" w:sz="0" w:space="0" w:color="auto" w:frame="1"/>
            <w:lang w:eastAsia="ru-RU"/>
          </w:rPr>
          <w:t>http://leshiy4wd.ru/meropriyatiya</w:t>
        </w:r>
      </w:hyperlink>
      <w:r w:rsidRPr="003D2701">
        <w:rPr>
          <w:rFonts w:ascii="Verdana" w:eastAsia="Times New Roman" w:hAnsi="Verdana" w:cs="Times New Roman"/>
          <w:color w:val="373737"/>
          <w:sz w:val="23"/>
          <w:szCs w:val="23"/>
          <w:lang w:eastAsia="ru-RU"/>
        </w:rPr>
        <w:br/>
      </w:r>
      <w:hyperlink r:id="rId8" w:history="1">
        <w:r w:rsidRPr="003D2701">
          <w:rPr>
            <w:rFonts w:ascii="inherit" w:eastAsia="Times New Roman" w:hAnsi="inherit" w:cs="Times New Roman"/>
            <w:color w:val="1982D1"/>
            <w:sz w:val="23"/>
            <w:szCs w:val="23"/>
            <w:bdr w:val="none" w:sz="0" w:space="0" w:color="auto" w:frame="1"/>
            <w:lang w:eastAsia="ru-RU"/>
          </w:rPr>
          <w:t>http://vk.com/leshiy4wd</w:t>
        </w:r>
      </w:hyperlink>
    </w:p>
    <w:p w:rsidR="003D2701" w:rsidRDefault="003D2701"/>
    <w:sectPr w:rsidR="003D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01"/>
    <w:rsid w:val="00007DC5"/>
    <w:rsid w:val="0004155B"/>
    <w:rsid w:val="001A6725"/>
    <w:rsid w:val="003D2701"/>
    <w:rsid w:val="00476FEE"/>
    <w:rsid w:val="004C33D7"/>
    <w:rsid w:val="00755304"/>
    <w:rsid w:val="00900873"/>
    <w:rsid w:val="00C3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2701"/>
    <w:rPr>
      <w:b/>
      <w:bCs/>
    </w:rPr>
  </w:style>
  <w:style w:type="character" w:styleId="a4">
    <w:name w:val="Hyperlink"/>
    <w:basedOn w:val="a0"/>
    <w:uiPriority w:val="99"/>
    <w:semiHidden/>
    <w:unhideWhenUsed/>
    <w:rsid w:val="003D27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2701"/>
    <w:rPr>
      <w:b/>
      <w:bCs/>
    </w:rPr>
  </w:style>
  <w:style w:type="character" w:styleId="a4">
    <w:name w:val="Hyperlink"/>
    <w:basedOn w:val="a0"/>
    <w:uiPriority w:val="99"/>
    <w:semiHidden/>
    <w:unhideWhenUsed/>
    <w:rsid w:val="003D27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5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leshiy4w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shiy4wd.ru/meropriyat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hiy4wd@mail.ru" TargetMode="External"/><Relationship Id="rId5" Type="http://schemas.openxmlformats.org/officeDocument/2006/relationships/hyperlink" Target="mailto:leshiy4w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Гайдовский Олег</dc:creator>
  <cp:lastModifiedBy>Гайдовский Олег</cp:lastModifiedBy>
  <cp:revision>5</cp:revision>
  <dcterms:created xsi:type="dcterms:W3CDTF">2016-11-08T18:32:00Z</dcterms:created>
  <dcterms:modified xsi:type="dcterms:W3CDTF">2016-11-10T05:40:00Z</dcterms:modified>
</cp:coreProperties>
</file>